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DAC9C" w14:textId="2CB4E8D3" w:rsidR="00787230" w:rsidRPr="00876A78" w:rsidRDefault="00787230" w:rsidP="00787230">
      <w:pPr>
        <w:pStyle w:val="NoSpacing"/>
        <w:jc w:val="right"/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</w:pPr>
      <w:bookmarkStart w:id="0" w:name="_Hlk157771698"/>
      <w:bookmarkStart w:id="1" w:name="_GoBack"/>
      <w:bookmarkEnd w:id="1"/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Pct</w:t>
      </w:r>
      <w:r w:rsidR="005E3DC9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.</w:t>
      </w:r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 xml:space="preserve"> II din Anexa nr. 10 la O.U.G. nr. 57/2019</w:t>
      </w:r>
      <w:bookmarkEnd w:id="0"/>
    </w:p>
    <w:p w14:paraId="1723A847" w14:textId="77777777" w:rsidR="00787230" w:rsidRPr="00876A78" w:rsidRDefault="00787230" w:rsidP="00787230">
      <w:pPr>
        <w:spacing w:after="0" w:line="240" w:lineRule="auto"/>
        <w:ind w:left="0" w:firstLine="0"/>
        <w:jc w:val="right"/>
        <w:rPr>
          <w:rFonts w:ascii="Times New Roman" w:eastAsia="Calibri" w:hAnsi="Times New Roman" w:cs="Times New Roman"/>
          <w:i/>
          <w:iCs/>
          <w:noProof/>
          <w:color w:val="auto"/>
          <w:sz w:val="24"/>
          <w:szCs w:val="24"/>
          <w:u w:val="single"/>
          <w:lang w:eastAsia="en-US"/>
        </w:rPr>
      </w:pPr>
    </w:p>
    <w:p w14:paraId="4DFB69D5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FORMULAR DE ÎNSCRIERE</w:t>
      </w:r>
    </w:p>
    <w:p w14:paraId="4117F981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4FCB9DA2" w14:textId="400F5FF1" w:rsidR="00787230" w:rsidRPr="00876A78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 xml:space="preserve">Autoritatea sau instituția publică în cadrul căreia se află 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funcția publică</w:t>
      </w:r>
      <w:r w:rsid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vacantă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: </w:t>
      </w: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............................................................</w:t>
      </w:r>
      <w:r w:rsidR="005E3DC9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..............................................................................................</w:t>
      </w:r>
    </w:p>
    <w:p w14:paraId="516B2C8A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86"/>
        <w:gridCol w:w="1709"/>
        <w:gridCol w:w="1295"/>
        <w:gridCol w:w="899"/>
        <w:gridCol w:w="2515"/>
      </w:tblGrid>
      <w:tr w:rsidR="00876A78" w:rsidRPr="00876A78" w14:paraId="76AB784F" w14:textId="77777777" w:rsidTr="007F14AA">
        <w:tc>
          <w:tcPr>
            <w:tcW w:w="9350" w:type="dxa"/>
            <w:gridSpan w:val="6"/>
            <w:shd w:val="clear" w:color="auto" w:fill="auto"/>
          </w:tcPr>
          <w:p w14:paraId="17987810" w14:textId="00689AE7" w:rsidR="00787230" w:rsidRPr="00E112CE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Funcția publică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solicitată:</w:t>
            </w:r>
          </w:p>
          <w:p w14:paraId="4F42ADB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C0E3BC3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78739" w14:textId="15EA151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Data organizării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(proba scrisă):</w:t>
            </w:r>
          </w:p>
        </w:tc>
      </w:tr>
      <w:tr w:rsidR="00876A78" w:rsidRPr="00876A78" w14:paraId="4C957334" w14:textId="77777777" w:rsidTr="007F14AA">
        <w:tc>
          <w:tcPr>
            <w:tcW w:w="9350" w:type="dxa"/>
            <w:gridSpan w:val="6"/>
            <w:shd w:val="clear" w:color="auto" w:fill="auto"/>
          </w:tcPr>
          <w:p w14:paraId="2B33706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Numele și prenumele candidatului:</w:t>
            </w:r>
          </w:p>
          <w:p w14:paraId="6F6BE313" w14:textId="59F5424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Datele de contact ale candidatului (se utilizează pentru comunicarea cu privire la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):</w:t>
            </w:r>
          </w:p>
          <w:p w14:paraId="18F350EE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Adresa:</w:t>
            </w:r>
          </w:p>
          <w:p w14:paraId="49748C3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E-mail:</w:t>
            </w:r>
          </w:p>
          <w:p w14:paraId="1733AD9D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Telefon:</w:t>
            </w:r>
          </w:p>
          <w:p w14:paraId="34982A24" w14:textId="79C951E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Nr. dosar de înscriere la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0BF40316" w14:textId="77777777" w:rsidTr="007F14AA">
        <w:tc>
          <w:tcPr>
            <w:tcW w:w="9350" w:type="dxa"/>
            <w:gridSpan w:val="6"/>
            <w:shd w:val="clear" w:color="auto" w:fill="auto"/>
          </w:tcPr>
          <w:p w14:paraId="1C7180B6" w14:textId="77777777" w:rsidR="00787230" w:rsidRPr="002133D3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2133D3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Studii generale și de specialitate:</w:t>
            </w:r>
          </w:p>
          <w:p w14:paraId="4963926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medii liceale sau postliceale:</w:t>
            </w:r>
          </w:p>
        </w:tc>
      </w:tr>
      <w:tr w:rsidR="00787230" w:rsidRPr="00385824" w14:paraId="3547A8C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B272707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18110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16D32E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349C554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921DB3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2E3A46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2279C1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4C1DCDC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C7F8736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7373125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2093407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6A8070C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E6B56D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6EFDF0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B4D11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25CC34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27233E9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scurtă durată:</w:t>
            </w:r>
          </w:p>
        </w:tc>
      </w:tr>
      <w:tr w:rsidR="00787230" w:rsidRPr="00385824" w14:paraId="017E6C37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B179F16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43EF1AC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DCA35C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66283B0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A0A27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22A43D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1C53A8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24C3A98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C62D77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6F0087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181346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76BE05B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14BB2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FF8A3E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0B4E96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2A0CD6D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508AA9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lungă durată</w:t>
            </w:r>
          </w:p>
        </w:tc>
      </w:tr>
      <w:tr w:rsidR="00787230" w:rsidRPr="00385824" w14:paraId="004F89C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DF5B208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75BB91E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37D84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865D0D6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665A15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03EA43D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D3A80A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FA2712D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50982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8EDA84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005CB54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1A3C2E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5DCC12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0EA324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396DFF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031256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1F836E7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Studii 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universitare de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masterat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doctorat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sau studii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postuniversitare:</w:t>
            </w:r>
          </w:p>
        </w:tc>
      </w:tr>
      <w:tr w:rsidR="00787230" w:rsidRPr="00385824" w14:paraId="0EECC3A1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745195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16A9C5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1FBAB7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67732D3E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C19A61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F05BF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A9C40E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5284AA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9B945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397A2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B4BA05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1B0684C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7BB858E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A378C6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701145D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61B493E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479E11B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Alte tipuri de studii:</w:t>
            </w:r>
          </w:p>
        </w:tc>
      </w:tr>
      <w:tr w:rsidR="00787230" w:rsidRPr="00385824" w14:paraId="7F54511F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FD5913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2F3190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1B71FF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4DC9ADB0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0B919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381FE44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A86507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7665CC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D19053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3E9E5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F1157E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A34DDA7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D026E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1512D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623EB1B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E815CC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792802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Limbi străine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1)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68157C38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7898F56B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Limba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1F0C008F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Înțelegere </w:t>
            </w:r>
          </w:p>
        </w:tc>
        <w:tc>
          <w:tcPr>
            <w:tcW w:w="2194" w:type="dxa"/>
            <w:gridSpan w:val="2"/>
            <w:shd w:val="clear" w:color="auto" w:fill="auto"/>
          </w:tcPr>
          <w:p w14:paraId="2A7E3D0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Vorbire</w:t>
            </w:r>
          </w:p>
        </w:tc>
        <w:tc>
          <w:tcPr>
            <w:tcW w:w="2515" w:type="dxa"/>
            <w:shd w:val="clear" w:color="auto" w:fill="auto"/>
          </w:tcPr>
          <w:p w14:paraId="47F6F4A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Scriere</w:t>
            </w:r>
          </w:p>
        </w:tc>
      </w:tr>
      <w:tr w:rsidR="00787230" w:rsidRPr="00385824" w14:paraId="54A2220C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1B4B555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4160B7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CC3207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74C214B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3BAD4C3E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6B0117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23F24D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21A169F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486A93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69DBC0C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0252C37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C205C2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07C346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77F394B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420A3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7C440AC6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Cunoștințe operare calculator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2)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  <w:p w14:paraId="595E35C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CC0542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168E50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lastRenderedPageBreak/>
              <w:t>Cariera profesională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3)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652366" w:rsidRPr="00385824" w14:paraId="770C0C7E" w14:textId="1E208706" w:rsidTr="00F403D1">
        <w:trPr>
          <w:trHeight w:val="90"/>
        </w:trPr>
        <w:tc>
          <w:tcPr>
            <w:tcW w:w="2446" w:type="dxa"/>
            <w:shd w:val="clear" w:color="auto" w:fill="auto"/>
          </w:tcPr>
          <w:p w14:paraId="2968FBF0" w14:textId="77777777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04A2DD2F" w14:textId="22BB725B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Instituția/Firma</w:t>
            </w:r>
          </w:p>
        </w:tc>
        <w:tc>
          <w:tcPr>
            <w:tcW w:w="2515" w:type="dxa"/>
          </w:tcPr>
          <w:p w14:paraId="60E8C5FF" w14:textId="43D898D0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Funcția</w:t>
            </w:r>
          </w:p>
        </w:tc>
      </w:tr>
      <w:tr w:rsidR="00652366" w:rsidRPr="00385824" w14:paraId="4DC7BA2A" w14:textId="00022248" w:rsidTr="004C0988">
        <w:trPr>
          <w:trHeight w:val="90"/>
        </w:trPr>
        <w:tc>
          <w:tcPr>
            <w:tcW w:w="2446" w:type="dxa"/>
            <w:shd w:val="clear" w:color="auto" w:fill="auto"/>
          </w:tcPr>
          <w:p w14:paraId="2448355C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3E3336BD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6CE9CE43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68EC0C8" w14:textId="181247FF" w:rsidTr="0013370C">
        <w:trPr>
          <w:trHeight w:val="90"/>
        </w:trPr>
        <w:tc>
          <w:tcPr>
            <w:tcW w:w="2446" w:type="dxa"/>
            <w:shd w:val="clear" w:color="auto" w:fill="auto"/>
          </w:tcPr>
          <w:p w14:paraId="023DC9D5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71E12D2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1060D1AA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57E5EB7" w14:textId="40F7E355" w:rsidTr="00ED697C">
        <w:trPr>
          <w:trHeight w:val="90"/>
        </w:trPr>
        <w:tc>
          <w:tcPr>
            <w:tcW w:w="2446" w:type="dxa"/>
            <w:shd w:val="clear" w:color="auto" w:fill="auto"/>
          </w:tcPr>
          <w:p w14:paraId="0D86A3B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29A97871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00D9063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0E8AEA" w14:textId="77777777" w:rsidTr="007F14AA">
        <w:trPr>
          <w:trHeight w:val="67"/>
        </w:trPr>
        <w:tc>
          <w:tcPr>
            <w:tcW w:w="9350" w:type="dxa"/>
            <w:gridSpan w:val="6"/>
            <w:shd w:val="clear" w:color="auto" w:fill="auto"/>
          </w:tcPr>
          <w:p w14:paraId="3C048BC1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Declarații pe propri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 xml:space="preserve"> răspundere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4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572314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  <w:p w14:paraId="58D81853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Subsemnatul/a, ................................, legitimat/ă cu CI/BI, seria ..............., numărul ................, eliberat/ă de ...................................... la data de  .........................,</w:t>
            </w:r>
          </w:p>
          <w:p w14:paraId="752A0B3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8FCCF0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unoscând prevederile art. 465 alin. (1) lit. i) din Ordonanța de urgență a Guvernului nr. 57/2019 privind Codul administrativ, cu modificările și completările ulterioare, declar pe propria răspundere că:</w:t>
            </w:r>
          </w:p>
          <w:p w14:paraId="459F83E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fost         [ ]</w:t>
            </w:r>
          </w:p>
          <w:p w14:paraId="13951E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fost    [ ]</w:t>
            </w:r>
          </w:p>
          <w:p w14:paraId="5ABB055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nterzis dreptul de a ocupa o funcți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publică sau de a exercita profesia ori activitatea, prin hotărâre judecătorească definitivă, în condițiile legii.</w:t>
            </w:r>
          </w:p>
          <w:p w14:paraId="53C8CAD9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AC46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h) din Ordonanța de urgență a Guvernului nr. 57/2019, cu modificările și completările ulterioare, declar pe propria răspundere că:</w:t>
            </w:r>
          </w:p>
          <w:p w14:paraId="72EE11B0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am săvârșit         [ ]</w:t>
            </w:r>
          </w:p>
          <w:p w14:paraId="32297E74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 am săvârșit    [ ]</w:t>
            </w:r>
          </w:p>
          <w:p w14:paraId="7CE5092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fapte de natura celor înscrise în cazierul judiciar și pentru care nu a intervenit reabilitarea, amnistia post-condamnatorie sau dezincriminarea faptei, în condițiile legii.</w:t>
            </w:r>
          </w:p>
          <w:p w14:paraId="799DBF70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33C61F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Cunoscând prevederile art. 465 alin. (1) lit. j) din </w:t>
            </w:r>
            <w:bookmarkStart w:id="2" w:name="_Hlk157771313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Ordonanța de urgență a Guvernului nr. 57/2019, cu modificările și completările ulterioare</w:t>
            </w:r>
            <w:bookmarkEnd w:id="2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pe propria răspundere că în ultimii 3 ani:</w:t>
            </w:r>
          </w:p>
          <w:p w14:paraId="52B730C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    destituit/ă dintr-o funcție publică,</w:t>
            </w:r>
          </w:p>
          <w:p w14:paraId="58D760B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9A53FB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și/sau</w:t>
            </w:r>
          </w:p>
          <w:p w14:paraId="3389378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încetat         [ ]    contractul individual de muncă</w:t>
            </w:r>
          </w:p>
          <w:p w14:paraId="322401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încetat    [ ]</w:t>
            </w:r>
          </w:p>
          <w:p w14:paraId="2A65BB1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pentru motive disciplinare.</w:t>
            </w:r>
          </w:p>
          <w:p w14:paraId="1BC71BE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08534E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k) din Ordonanța de urgență a Guvernului nr. 57/2019, cu modificările și completările ulterioare, declar pe propria răspundere că:</w:t>
            </w:r>
          </w:p>
          <w:p w14:paraId="514B0AD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</w:t>
            </w:r>
          </w:p>
          <w:p w14:paraId="46EB7ED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36D184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lucrător al Securității sau colaborator al acesteia, în condițiile prevăzute de legislația specifică.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5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B493B6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378AF9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 pct. 2 și 11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art. 6 alin. (1) lit. a) </w:t>
            </w:r>
            <w:r w:rsidRPr="00AF4109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și art. 7 din Regulamentul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6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următoarele:</w:t>
            </w:r>
          </w:p>
          <w:p w14:paraId="27F41CA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5AFBF7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lastRenderedPageBreak/>
              <w:t>- nu îmi exprim consimțământul    [ ]</w:t>
            </w:r>
          </w:p>
          <w:p w14:paraId="0F4E0D5F" w14:textId="27FA532E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 privire la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termenii și condițiile de organizare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concursului,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prelucrarea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datelor cu caracter personal cuprinse în prezentul formular.</w:t>
            </w:r>
          </w:p>
          <w:p w14:paraId="4063B3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BF4B0F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053594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73994DBD" w14:textId="790AEF7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ca instituția organizatoare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ă solicite organelor abilitate în condițiile legii, extrasul de pe cazierul judiciar cu scopul angajării, cunoscând că pot reveni oricând asupra consimțământului acordat prin prezenta.</w:t>
            </w:r>
          </w:p>
          <w:p w14:paraId="5B48356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7C34D5D4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11FC0F1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solicit         [ ]</w:t>
            </w:r>
          </w:p>
          <w:p w14:paraId="0DDACC2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solicit    [ ]</w:t>
            </w:r>
          </w:p>
          <w:p w14:paraId="1DD5D65F" w14:textId="632F941E" w:rsidR="00787230" w:rsidRPr="0075299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adaptarea rezonabilă a condițiilor de desfășurare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concursului.</w:t>
            </w:r>
          </w:p>
          <w:p w14:paraId="2F8DBFD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De asemenea, formulez următoarele propuneri privind instrumentele necesare pentru asigurarea accesibilității probelor de concurs:</w:t>
            </w:r>
          </w:p>
          <w:p w14:paraId="6C04B5C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0BBF638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4858D9E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13AB3EF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 privire la prelucrarea ulterioară a datelor cu caracter personal în scopuri statistice și de cercetare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.</w:t>
            </w:r>
          </w:p>
          <w:p w14:paraId="2B9A71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F4213A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6FAB8F53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Cunoscând prevederile art. 32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6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din Codul penal cu privire la falsul în declarații, declar pe propri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e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răspundere că datele furnizate în acest formular sunt adevărate.</w:t>
      </w:r>
    </w:p>
    <w:p w14:paraId="23A65A84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3FEB3B11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Data ..........................................</w:t>
      </w:r>
    </w:p>
    <w:p w14:paraId="3E45CF19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Semnătura ................................</w:t>
      </w:r>
    </w:p>
    <w:p w14:paraId="1726B658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en-US"/>
        </w:rPr>
      </w:pPr>
    </w:p>
    <w:p w14:paraId="432E13A7" w14:textId="7777777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>
        <w:rPr>
          <w:rFonts w:ascii="Courier New" w:eastAsia="Calibri" w:hAnsi="Courier New" w:cs="Courier New"/>
          <w:color w:val="auto"/>
          <w:lang w:val="fr-FR" w:eastAsia="en-US"/>
        </w:rPr>
        <w:t xml:space="preserve">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1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nivelul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prin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raportare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Cadrul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european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referinţă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limbi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străine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9B4C4A9" w14:textId="50E1F05A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2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sistemelor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operare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editare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orice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categorii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programe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IT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există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utilizare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precum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dacă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este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diplomele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certificatele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documente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relevante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deţinerea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respectivelor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06E95CD1" w14:textId="3ADB552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3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vor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ordine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invers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cronologică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activitatea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profesională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actuală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anterioară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419A7419" w14:textId="42A2AEC8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4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varianta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asumă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răspunderea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declarării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D64C96F" w14:textId="152169C2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5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numai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dosar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depune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adeverinţa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lipsa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calităţii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lucrător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Securităţii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colaborator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acesteia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emisă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condiţiile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prevăzute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legislaţia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specifică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situaţia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solicită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expres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preluarea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direct de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autoritatea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instituţia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publică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7E9085CE" w14:textId="4567E3CC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6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varianta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optează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;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electronică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va fi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folosită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adresa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e-mail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candidat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prezentul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formular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3C566237" w14:textId="77777777" w:rsidR="001E6A41" w:rsidRPr="00787230" w:rsidRDefault="001E6A41">
      <w:pPr>
        <w:rPr>
          <w:lang w:val="fr-FR"/>
        </w:rPr>
      </w:pPr>
    </w:p>
    <w:sectPr w:rsidR="001E6A41" w:rsidRPr="00787230" w:rsidSect="00E5675B">
      <w:footerReference w:type="default" r:id="rId8"/>
      <w:pgSz w:w="12240" w:h="15840"/>
      <w:pgMar w:top="72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EA825" w14:textId="77777777" w:rsidR="00E27F2E" w:rsidRDefault="00E27F2E" w:rsidP="00787230">
      <w:pPr>
        <w:spacing w:after="0" w:line="240" w:lineRule="auto"/>
      </w:pPr>
      <w:r>
        <w:separator/>
      </w:r>
    </w:p>
  </w:endnote>
  <w:endnote w:type="continuationSeparator" w:id="0">
    <w:p w14:paraId="1596CA0A" w14:textId="77777777" w:rsidR="00E27F2E" w:rsidRDefault="00E27F2E" w:rsidP="0078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EE31E" w14:textId="0FBDABBB" w:rsidR="00787230" w:rsidRDefault="00787230">
    <w:pPr>
      <w:pStyle w:val="Footer"/>
    </w:pPr>
    <w:r>
      <w:t>F-P.O.-S.G.R.U.-02.04</w:t>
    </w:r>
    <w:r>
      <w:ptab w:relativeTo="margin" w:alignment="center" w:leader="none"/>
    </w:r>
    <w:r>
      <w:t>Ed. I Rev. 2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8D3A6" w14:textId="77777777" w:rsidR="00E27F2E" w:rsidRDefault="00E27F2E" w:rsidP="00787230">
      <w:pPr>
        <w:spacing w:after="0" w:line="240" w:lineRule="auto"/>
      </w:pPr>
      <w:r>
        <w:separator/>
      </w:r>
    </w:p>
  </w:footnote>
  <w:footnote w:type="continuationSeparator" w:id="0">
    <w:p w14:paraId="0F3C8676" w14:textId="77777777" w:rsidR="00E27F2E" w:rsidRDefault="00E27F2E" w:rsidP="0078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36B4"/>
    <w:multiLevelType w:val="hybridMultilevel"/>
    <w:tmpl w:val="22EC1A5A"/>
    <w:lvl w:ilvl="0" w:tplc="01E4C64E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15"/>
    <w:rsid w:val="00015715"/>
    <w:rsid w:val="0002314F"/>
    <w:rsid w:val="000B653A"/>
    <w:rsid w:val="00184E8D"/>
    <w:rsid w:val="001E6A41"/>
    <w:rsid w:val="002E3697"/>
    <w:rsid w:val="003A013B"/>
    <w:rsid w:val="005E3DC9"/>
    <w:rsid w:val="00631278"/>
    <w:rsid w:val="00652366"/>
    <w:rsid w:val="00752994"/>
    <w:rsid w:val="00787230"/>
    <w:rsid w:val="007F14AA"/>
    <w:rsid w:val="00876A78"/>
    <w:rsid w:val="00A63568"/>
    <w:rsid w:val="00AF4109"/>
    <w:rsid w:val="00D32E0F"/>
    <w:rsid w:val="00E112CE"/>
    <w:rsid w:val="00E27F2E"/>
    <w:rsid w:val="00E5675B"/>
    <w:rsid w:val="00F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82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30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87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787230"/>
    <w:rPr>
      <w:rFonts w:ascii="Calibri" w:eastAsia="Times New Roman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76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78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78"/>
    <w:rPr>
      <w:rFonts w:ascii="Trebuchet MS" w:eastAsia="Trebuchet MS" w:hAnsi="Trebuchet MS" w:cs="Trebuchet MS"/>
      <w:b/>
      <w:bCs/>
      <w:color w:val="000000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30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87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787230"/>
    <w:rPr>
      <w:rFonts w:ascii="Calibri" w:eastAsia="Times New Roman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76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A78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78"/>
    <w:rPr>
      <w:rFonts w:ascii="Trebuchet MS" w:eastAsia="Trebuchet MS" w:hAnsi="Trebuchet MS" w:cs="Trebuchet MS"/>
      <w:b/>
      <w:bCs/>
      <w:color w:val="000000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Nastase</dc:creator>
  <cp:lastModifiedBy>Petru Carmen</cp:lastModifiedBy>
  <cp:revision>2</cp:revision>
  <dcterms:created xsi:type="dcterms:W3CDTF">2024-09-20T06:45:00Z</dcterms:created>
  <dcterms:modified xsi:type="dcterms:W3CDTF">2024-09-20T06:45:00Z</dcterms:modified>
</cp:coreProperties>
</file>